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720"/>
        <w:tblW w:w="15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5249"/>
        <w:gridCol w:w="1418"/>
        <w:gridCol w:w="709"/>
        <w:gridCol w:w="850"/>
        <w:gridCol w:w="3969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6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北京中医医院2020年度应届毕业生公开招聘岗位情况表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科室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需求专业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岗位等级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风湿病科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中医内科（风湿病专业）/康复医学与理疗学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心身医学科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中医内科学/中西医结合临床/针灸推拿学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耳鼻咽喉科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耳鼻咽喉（西医）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中医学/中西医结合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眼科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中医学/中西医结合/眼科学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疮疡血管外科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临床医学（外科学）创面修复或周围血管病方向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完成住院医师规范化培训并合格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妇科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中医妇科学/中西医结合临床（妇科）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乳腺科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中医学/中西医结合临床/临床医学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1、完成住院医师规范化培训并合格者优先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2、专业为手术科室的研究生优先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1、要求专业为手术科室的研究生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2、完成住院医师规范化培训并合格者优先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儿科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中医儿科学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中医针灸推拿学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干部保健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临床医学/中西医结合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肾病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中医学/中西医结合学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心血管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中医内科学/中西医结合学（内科）/临床医学（内科）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内分泌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中医内科学/中西医结合临床（内科）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消化科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中医脾胃病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能熟练进行内镜操作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骨科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中医学/中西医结合学（中医骨伤科学）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肿瘤科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中医学/中西医结合学（肿瘤）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普外科/肿瘤外科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外科学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中医/中西医结合（外科方向）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麻醉科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麻醉、临床医学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针灸科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针灸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康复相关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皮科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皮肤病与性病学（皮肤病理方向）/中医外科学（皮肤病方向）/中西医结合临床（皮肤病方向）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皮肤病与性病学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中医外科学（皮肤病方向）/中西医结合临床（皮肤病方向）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完成住院医师规范化培训并合格者优先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急诊科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中医/中西医结合（急诊）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护士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检验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临床检验诊断学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核医学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影像医学与核医学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医生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临床药学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</w:t>
            </w: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药</w:t>
            </w:r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临床中药学方向优先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药学部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中药学/药学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药师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highlight w:val="yellow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yellow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研究所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中西医结合/免疫/微生物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博士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科研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SCI文章2篇以上，累积影响因子5分以上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运管处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社会医学与卫生事业管理/统计学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医患办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社工工作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具有社会工作者职业水平证书、心理咨询师资格证书者优先。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财务处 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信息中心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信息/计算机/医学信息学相关专业/医学统计相关专业/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院办</w:t>
            </w:r>
          </w:p>
        </w:tc>
        <w:tc>
          <w:tcPr>
            <w:tcW w:w="5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医学相关专业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硕士及以上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科员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有组织大型活动经历者优先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专技12级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48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3"/>
    <w:rsid w:val="001249C1"/>
    <w:rsid w:val="00157F78"/>
    <w:rsid w:val="008667CA"/>
    <w:rsid w:val="00EE01A3"/>
    <w:rsid w:val="32AF60A2"/>
    <w:rsid w:val="405C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241</Words>
  <Characters>1379</Characters>
  <Lines>11</Lines>
  <Paragraphs>3</Paragraphs>
  <TotalTime>4</TotalTime>
  <ScaleCrop>false</ScaleCrop>
  <LinksUpToDate>false</LinksUpToDate>
  <CharactersWithSpaces>1617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2019-10-29T07:21:00Z</dcterms:created>
  <dc:creator>jq</dc:creator>
  <cp:lastModifiedBy>橘生淮南</cp:lastModifiedBy>
  <dcterms:modified xsi:type="dcterms:W3CDTF">2019-11-06T13:42:54Z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